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3B" w:rsidRDefault="003965B7" w:rsidP="00A3029D">
      <w:pPr>
        <w:pStyle w:val="1"/>
        <w:autoSpaceDE w:val="0"/>
        <w:autoSpaceDN w:val="0"/>
        <w:adjustRightInd w:val="0"/>
        <w:ind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附表</w:t>
      </w:r>
    </w:p>
    <w:p w:rsidR="008A5B3B" w:rsidRDefault="003965B7" w:rsidP="00A3029D">
      <w:pPr>
        <w:pStyle w:val="1"/>
        <w:autoSpaceDE w:val="0"/>
        <w:autoSpaceDN w:val="0"/>
        <w:adjustRightInd w:val="0"/>
        <w:ind w:firstLine="482"/>
        <w:jc w:val="center"/>
        <w:rPr>
          <w:rFonts w:ascii="宋体" w:hAnsi="宋体" w:cs="宋体"/>
          <w:b/>
          <w:color w:val="000000"/>
          <w:lang/>
        </w:rPr>
      </w:pPr>
      <w:r>
        <w:rPr>
          <w:rFonts w:ascii="宋体" w:hAnsi="宋体" w:cs="宋体" w:hint="eastAsia"/>
          <w:b/>
          <w:color w:val="000000"/>
          <w:lang/>
        </w:rPr>
        <w:t>2017-2018</w:t>
      </w:r>
      <w:r>
        <w:rPr>
          <w:rFonts w:ascii="宋体" w:hAnsi="宋体" w:cs="宋体" w:hint="eastAsia"/>
          <w:b/>
          <w:color w:val="000000"/>
          <w:lang/>
        </w:rPr>
        <w:t>学年第</w:t>
      </w:r>
      <w:r>
        <w:rPr>
          <w:rFonts w:ascii="宋体" w:hAnsi="宋体" w:cs="宋体" w:hint="eastAsia"/>
          <w:b/>
          <w:color w:val="000000"/>
          <w:lang/>
        </w:rPr>
        <w:t>2</w:t>
      </w:r>
      <w:r>
        <w:rPr>
          <w:rFonts w:ascii="宋体" w:hAnsi="宋体" w:cs="宋体" w:hint="eastAsia"/>
          <w:b/>
          <w:color w:val="000000"/>
          <w:lang/>
        </w:rPr>
        <w:t>学期第</w:t>
      </w:r>
      <w:r>
        <w:rPr>
          <w:rFonts w:ascii="宋体" w:hAnsi="宋体" w:cs="宋体" w:hint="eastAsia"/>
          <w:b/>
          <w:color w:val="000000"/>
          <w:lang/>
        </w:rPr>
        <w:t>12-14</w:t>
      </w:r>
      <w:r>
        <w:rPr>
          <w:rFonts w:ascii="宋体" w:hAnsi="宋体" w:cs="宋体" w:hint="eastAsia"/>
          <w:b/>
          <w:color w:val="000000"/>
          <w:lang/>
        </w:rPr>
        <w:t>周学生到课率抽查结果汇总表</w:t>
      </w:r>
    </w:p>
    <w:tbl>
      <w:tblPr>
        <w:tblpPr w:leftFromText="180" w:rightFromText="180" w:vertAnchor="text" w:horzAnchor="page" w:tblpXSpec="center" w:tblpY="293"/>
        <w:tblOverlap w:val="never"/>
        <w:tblW w:w="153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434"/>
        <w:gridCol w:w="521"/>
        <w:gridCol w:w="434"/>
        <w:gridCol w:w="4390"/>
        <w:gridCol w:w="1930"/>
        <w:gridCol w:w="4290"/>
        <w:gridCol w:w="1079"/>
        <w:gridCol w:w="479"/>
        <w:gridCol w:w="462"/>
        <w:gridCol w:w="914"/>
      </w:tblGrid>
      <w:tr w:rsidR="008A5B3B">
        <w:trPr>
          <w:trHeight w:val="540"/>
          <w:tblHeader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序号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周次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星期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节次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课程名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教师所在单位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上课班级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教室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应到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实到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到课率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先进结构材料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材料工程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3-212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大学物理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D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植物保护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材料物理性能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材料科学与工程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4-113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刑法总论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法学院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2017-4-6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95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95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微观经济学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8A05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税法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会计学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4-204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地理信息系统概论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旅游学院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人文地理与城乡规划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组织行为学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思想政治教育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1-T203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软件工程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2016-1-4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3-209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水产养殖学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2016-2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班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海洋科学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3-207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111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管理学原理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思想政治教育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3-301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国际经济与贸易文科实验班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2017-7-9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农业废弃物综合利用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农业资源与环境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环境生态学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环境科学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5-601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69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植物营养分子生物学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农业资源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4-305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休闲与康乐管理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风景园林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2016-1-2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hyperlink r:id="rId9" w:tooltip="" w:history="1">
              <w:r w:rsidR="003965B7">
                <w:rPr>
                  <w:rStyle w:val="a7"/>
                  <w:rFonts w:ascii="宋体" w:hAnsi="宋体" w:cs="宋体" w:hint="eastAsia"/>
                  <w:color w:val="auto"/>
                  <w:szCs w:val="21"/>
                  <w:u w:val="none"/>
                </w:rPr>
                <w:t>4-116</w:t>
              </w:r>
            </w:hyperlink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古代汉语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戏剧影视文学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9A03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70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食品添加剂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食品学院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食品科学与工程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2015-1-4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4-108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设计学类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舞蹈编导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1-3</w:t>
            </w:r>
            <w:r>
              <w:rPr>
                <w:rFonts w:ascii="宋体" w:hAnsi="宋体" w:cs="宋体" w:hint="eastAsia"/>
                <w:kern w:val="0"/>
                <w:szCs w:val="21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lastRenderedPageBreak/>
              <w:t>22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体育Ⅲ（散打）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木球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体育Ⅲ（健美）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健美室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跆拳道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羽毛球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网球场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足球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足球场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乒乓球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v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乒乓球室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散打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木球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木球场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足球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排球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排球场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体育Ⅲ（黎族传统体育）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体育Ⅲ（拓展训练）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体育Ⅲ（篮球）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体育Ⅲ（散打）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设计学类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体育Ⅲ（排球）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舞蹈编导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体育Ⅲ（气排球）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木球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49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体育Ⅲ（健美）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健美室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羽毛球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跆拳道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足球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足球场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体育Ⅲ（棒球）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二田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健美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足球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排球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排球场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体育Ⅲ（网球）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体育Ⅲ（女子足球）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体育Ⅲ（太极拳）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建筑设备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土木工程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3-208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弹性力学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3-103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食品科学与工程类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日本概况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日语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2-403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读写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文科实验班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)2017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9B06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基础英语Ⅱ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6B02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76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经济统计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基础日语Ⅱ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日语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9B06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国际商务导论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商务英语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,16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商务英语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大学计算机导论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公共管理类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7B05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线性代数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C1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生物科学类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3-110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线性代数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B1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计算机组成原理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2016-9-10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线性代数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离散数学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舞蹈素材组合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舞蹈编导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—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1/2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着衣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雕塑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99.25%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形势与政策Ⅱ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2017-7-8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99.18%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2017-4-6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99.04%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中兽医学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级动物医学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4-113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98.82%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古代文学Ⅱ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戏剧影视文学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影视编导方向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98.57%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先秦诸子导读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98.46%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日本文学导读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政治与公共管理学院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98.46%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103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汽车检测技术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车辆工程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3-210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98.36%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企业管理概论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金融学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8B01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98.36%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企业管理概论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热作昆虫学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级植保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4-104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有机化学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生物科学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4-417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98.29%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植物学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生物科学类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5-401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98.28%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文化研究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汉语言文学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3-209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98.18%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现代汉语Ⅱ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9B01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98.13%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6B04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98.04%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98.04%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97.92%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97.92%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97.87%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97.83%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97.83%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2017-6-7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97.83%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97.78%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耕作学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5-401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作物育种学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级农学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5-401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作物育种学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5-401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体育Ⅲ（乒乓球）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乒乓球室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体育Ⅲ（排球）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97.50%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运动养生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97.44%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130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体育Ⅲ（拓展训练）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97.44%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乒乓球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乒乓球室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97.37%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乒乓球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乒乓球室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97.37%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97.30%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97.30%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97.30%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形体健美操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97.22%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97.22%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97.22%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基础英语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97.22%</w:t>
            </w:r>
          </w:p>
        </w:tc>
      </w:tr>
      <w:tr w:rsidR="008A5B3B">
        <w:trPr>
          <w:trHeight w:val="480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英语视听说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9B05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97.22%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英语视听说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97.14%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商务笔译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I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商务英语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97.14%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9B03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97.14%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97.06%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刑法总论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文科实验班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96.97%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电路Ⅰ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3-107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96.97%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海南历史文化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96.92%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园艺产品商品学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园艺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(3+2)2017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96.88%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企业管理概论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96.77%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96.67%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文献信息检索与利用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3-310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96.55%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基础日语Ⅳ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日语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96.55%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7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律师与公证制度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5-214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96.50%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建筑设备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工程管理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96.43%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建筑设备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工程管理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96.36%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156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环境生态学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环境科学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96.30%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微观经济学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经济统计学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96.15%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96.15%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园林苗圃学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级园林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3-403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96.08%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95.83%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影视剧发展史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戏剧影视文学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95.71%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环境管理学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环境科学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95.65%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体育Ⅲ（羽毛球）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95.65%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审计学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会计学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95.38%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现代汉语Ⅱ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体育Ⅲ（羽毛球）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联谊馆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95.12%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法学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94.95%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程序设计基础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9B03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94.74%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生物专业英语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生物科学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94.74%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94.74%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速写与慢写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国画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3-103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94.74%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基因工程原理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生物技术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5-505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94.59%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作物病虫害防治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94.59%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体育Ⅲ（篮球）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94.44%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94.44%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94.44%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现代汉语Ⅱ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94.39%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作物病虫害防治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)2016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5-108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94.29%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农林经济管理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94.25%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基因工程原理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生物技术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5-504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94.12%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工程力学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94.12%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94.12%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183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94.12%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生物统计学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级农学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93.94%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数字电子技术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93.94%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受众研究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传播学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93.88%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园艺产品商品学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园艺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4-418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93.75%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农业设施学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级设施农业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3-405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93.75%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189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93.75%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8A5B3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93.75%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基础日语Ⅳ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日语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93.75%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精细化学品工艺学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应用化学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4-114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93.67%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形势与政策Ⅱ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8B02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93.18%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鲁迅研究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93.08%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天然产物化学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化学工程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92.86%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分析化学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</w:t>
            </w:r>
            <w:r>
              <w:rPr>
                <w:rStyle w:val="font61"/>
                <w:rFonts w:hint="default"/>
                <w:color w:val="auto"/>
                <w:lang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食品科学与工程类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10" w:tooltip="" w:history="1">
              <w:r w:rsidR="003965B7">
                <w:rPr>
                  <w:rStyle w:val="a7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4-417</w:t>
              </w:r>
            </w:hyperlink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92.78%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土地资源学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政治与公共管理学院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土地资源管理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[1-2]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92.73%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园艺经济管理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园艺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92.68%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语言程序设计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农业机械化及其自动化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92.68%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8A5B3B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2-306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92.45%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大学计算机导论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2017-10-2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92.45%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大学计算机导论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公共管理类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9B05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92.39%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大学物理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D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植物保护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(3+4)2017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92.31%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运动养生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92.31%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有机化学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动物科学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92.19%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微观经济学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工商管理类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92.06%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金融工程学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金融学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92.00%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大学物理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D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药学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4-314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91.76%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行政管理学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农林经济管理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91.67%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210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专业英语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3-103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91.67%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基因工程原理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级生物科学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4-615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91.67%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比较思想政治教育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思想政治教育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5-215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91.49%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影视片分析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戏剧影视文学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影视编导方向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)2016-1-2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91.43%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体育部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篮球场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91.43%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会计学原理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91.30%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4-305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91.30%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城市绿地系统规划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级园艺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91.18%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新型肥料学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农业资源与环境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3-104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91.18%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汽车理论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4-312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91.07%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土木工程材料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91.07%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形势政策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3-109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90.99%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投资项目评估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金融学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90.91%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9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天然药物化学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海洋学院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药学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90.91%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职业生涯管理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人力资源管理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90.91%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土地资源学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政治与公共管理学院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土地资源管理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[1-2]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90.91%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2017-4-5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90.80%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A1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信息管理与信息系统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物流管理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90.76%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旅游地理学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人文地理与城乡规划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90.70%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229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90.63%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90.57%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分析化学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B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水产养殖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3-306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90.43%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当代大众文化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9A01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90.40%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90.38%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计算机组成原理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软件工程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1-T303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90.20%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审计学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会计学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专业技能训练Ⅰ（日语会话Ⅰ）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日语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8B05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89.66%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237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89.58%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89.58%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239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4-209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89.25%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环境工程学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环境科学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5-108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89.13%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市场调查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市场营销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5-102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88.89%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5-312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88.89%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基础工程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88.89%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离散数学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2016-9-10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88.89%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英语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[1-3]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88.57%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中国近现代史纲要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公共管理类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88.04%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数学类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88.04%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工程制图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化工制药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4-314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249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2017-8-9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87.91%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食品科学与工程类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87.83%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保险精算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经济统计学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87.67%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园艺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2016-2-4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87.62%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热带作物昆虫学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植物保护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87.50%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87.50%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遗传学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级生物科学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3-104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87.18%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环境管理学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环境科学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86.96%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免疫学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生物技术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86.96%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形势与政策Ⅱ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政治与公共管理学院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公共管理类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8B01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86.96%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259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拖拉机汽车学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农业机械化及其自动化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4-217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86.36%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3A06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86.27%</w:t>
            </w:r>
          </w:p>
        </w:tc>
      </w:tr>
      <w:tr w:rsidR="008A5B3B">
        <w:trPr>
          <w:trHeight w:val="25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离散数学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Style w:val="font01"/>
                <w:rFonts w:hint="default"/>
                <w:color w:val="auto"/>
                <w:lang/>
              </w:rPr>
              <w:t>电子信息类</w:t>
            </w:r>
            <w:r>
              <w:rPr>
                <w:rStyle w:val="font01"/>
                <w:rFonts w:hint="default"/>
                <w:color w:val="auto"/>
                <w:lang/>
              </w:rPr>
              <w:t>2016-15-6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86.15%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动物传染病学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食品科学与工程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85.88%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7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广告创作与赏析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9B01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85.45%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264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4-116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85.19%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数字电子技术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84.62%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文献信息检索与利用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图书馆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机械电子工程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4-208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149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84.56%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速写与慢写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油画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84.21%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大学物理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C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机械类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2017-5-6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11" w:tooltip="" w:history="1">
              <w:r w:rsidR="003965B7">
                <w:rPr>
                  <w:rStyle w:val="a7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4-316</w:t>
              </w:r>
            </w:hyperlink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83.87%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269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拖拉机汽车学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农业机械化及其自动化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4-212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83.72%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机械设计基础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交通运输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2016-13-5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83.33%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休闲与康乐管理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酒店管理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12" w:tooltip="" w:history="1">
              <w:r w:rsidR="003965B7">
                <w:rPr>
                  <w:rStyle w:val="a7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4-516</w:t>
              </w:r>
            </w:hyperlink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82.05%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网络安全理论与技术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信息安全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81.82%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2017-6-7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80.68%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计算机组成原理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软件工程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1-T302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80.39%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电机学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机电工程学院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电气工程及其自动化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3-311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中国古代文学Ⅱ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汉语国际教育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[1-2]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80.00%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2-305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79.17%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建筑美学与欣赏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土木建筑工程学院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土木工程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3-208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79.01%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形势与政策Ⅱ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2017-1-3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78.40%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实用法语Ⅳ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国际经济与贸易文科实验班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4-301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77.78%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76.92%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大学英语Ⅱ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外国语学院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6B03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76.47%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行政管理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[1-2]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76.36%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动画人物造型及场景设计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动画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76.19%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初等数论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信息与计算科学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76.09%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卓越人才班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5-502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75.89%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289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高等数学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B1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（下）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旅游管理类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2017-6-7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4A05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75.00%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日本文学导读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政治与公共管理学院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73.08%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lastRenderedPageBreak/>
              <w:t>291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热带果树栽培学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热带农林学院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园艺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4-104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72.86%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行政管理学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经济与管理学院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农林经济管理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hyperlink r:id="rId13" w:tooltip="" w:history="1">
              <w:r w:rsidR="003965B7">
                <w:rPr>
                  <w:rStyle w:val="a7"/>
                  <w:rFonts w:ascii="宋体" w:hAnsi="宋体" w:cs="宋体" w:hint="eastAsia"/>
                  <w:color w:val="auto"/>
                  <w:sz w:val="20"/>
                  <w:szCs w:val="20"/>
                  <w:u w:val="none"/>
                </w:rPr>
                <w:t>4-213</w:t>
              </w:r>
            </w:hyperlink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72.41%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6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古典名篇选读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混合班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1-T301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71.68%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商务英语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[4-6]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班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71.43%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线性代数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A1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物流管理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,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信息管理与信息系统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119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70.59%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通信原理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[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理论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]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left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电子信息工程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2015-1-2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B3B" w:rsidRDefault="003965B7">
            <w:pPr>
              <w:widowControl/>
              <w:jc w:val="center"/>
              <w:textAlignment w:val="top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2-404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67.21%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计算机组成原理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信息科学技术学院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电子信息类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2016-3-4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2-404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65.00%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马克思主义学院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园艺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2016-2-4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1-T202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64.76%</w:t>
            </w:r>
          </w:p>
        </w:tc>
      </w:tr>
      <w:tr w:rsidR="008A5B3B">
        <w:trPr>
          <w:trHeight w:val="286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299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 xml:space="preserve">5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先秦诸子导读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校选课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8C01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130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63.08%</w:t>
            </w:r>
          </w:p>
        </w:tc>
      </w:tr>
      <w:tr w:rsidR="008A5B3B">
        <w:trPr>
          <w:trHeight w:val="241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 xml:space="preserve">10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中国古代戏剧名作导读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人文传播学院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戏剧影视文学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(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影视编导方向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)2015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3-307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50.70%</w:t>
            </w:r>
          </w:p>
        </w:tc>
      </w:tr>
      <w:tr w:rsidR="008A5B3B">
        <w:trPr>
          <w:trHeight w:val="241"/>
          <w:jc w:val="center"/>
        </w:trPr>
        <w:tc>
          <w:tcPr>
            <w:tcW w:w="124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  <w:lang/>
              </w:rPr>
              <w:t>平均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8A5B3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5B3B" w:rsidRDefault="003965B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93.63%</w:t>
            </w:r>
          </w:p>
        </w:tc>
      </w:tr>
    </w:tbl>
    <w:p w:rsidR="008A5B3B" w:rsidRDefault="008A5B3B" w:rsidP="008A5B3B">
      <w:pPr>
        <w:pStyle w:val="1"/>
        <w:autoSpaceDE w:val="0"/>
        <w:autoSpaceDN w:val="0"/>
        <w:adjustRightInd w:val="0"/>
        <w:ind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</w:p>
    <w:sectPr w:rsidR="008A5B3B" w:rsidSect="008A5B3B">
      <w:headerReference w:type="default" r:id="rId14"/>
      <w:footerReference w:type="default" r:id="rId15"/>
      <w:pgSz w:w="16838" w:h="11906" w:orient="landscape"/>
      <w:pgMar w:top="593" w:right="1440" w:bottom="125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B7" w:rsidRDefault="003965B7" w:rsidP="008A5B3B">
      <w:r>
        <w:separator/>
      </w:r>
    </w:p>
  </w:endnote>
  <w:endnote w:type="continuationSeparator" w:id="0">
    <w:p w:rsidR="003965B7" w:rsidRDefault="003965B7" w:rsidP="008A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3B" w:rsidRDefault="008A5B3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5oKZWr4BAABfAwAADgAAAAAAAAABACAAAAAeAQAAZHJzL2Uyb0RvYy54bWxQSwUGAAAA&#10;AAYABgBZAQAATgUAAAAA&#10;" filled="f" stroked="f">
          <v:textbox style="mso-fit-shape-to-text:t" inset="0,0,0,0">
            <w:txbxContent>
              <w:p w:rsidR="008A5B3B" w:rsidRDefault="008A5B3B">
                <w:pPr>
                  <w:pStyle w:val="a4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3965B7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A3029D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B7" w:rsidRDefault="003965B7" w:rsidP="008A5B3B">
      <w:r>
        <w:separator/>
      </w:r>
    </w:p>
  </w:footnote>
  <w:footnote w:type="continuationSeparator" w:id="0">
    <w:p w:rsidR="003965B7" w:rsidRDefault="003965B7" w:rsidP="008A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3B" w:rsidRDefault="008A5B3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5277A"/>
    <w:multiLevelType w:val="singleLevel"/>
    <w:tmpl w:val="FB55277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E14D9F8"/>
    <w:multiLevelType w:val="singleLevel"/>
    <w:tmpl w:val="0E14D9F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7670DB4"/>
    <w:multiLevelType w:val="singleLevel"/>
    <w:tmpl w:val="67670DB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D57FA"/>
    <w:rsid w:val="0003657C"/>
    <w:rsid w:val="0004024E"/>
    <w:rsid w:val="00074E81"/>
    <w:rsid w:val="00156ED1"/>
    <w:rsid w:val="001648E2"/>
    <w:rsid w:val="002D57FA"/>
    <w:rsid w:val="002E0D09"/>
    <w:rsid w:val="0034067C"/>
    <w:rsid w:val="00386608"/>
    <w:rsid w:val="00392503"/>
    <w:rsid w:val="003965B7"/>
    <w:rsid w:val="003F5AF0"/>
    <w:rsid w:val="00400343"/>
    <w:rsid w:val="004A14A0"/>
    <w:rsid w:val="005C1345"/>
    <w:rsid w:val="00655D7C"/>
    <w:rsid w:val="00704CED"/>
    <w:rsid w:val="007B6DAE"/>
    <w:rsid w:val="007C106A"/>
    <w:rsid w:val="008A5B3B"/>
    <w:rsid w:val="009121D9"/>
    <w:rsid w:val="00926DC1"/>
    <w:rsid w:val="009936CA"/>
    <w:rsid w:val="00A3029D"/>
    <w:rsid w:val="00A4401F"/>
    <w:rsid w:val="00A97D66"/>
    <w:rsid w:val="00AC12CA"/>
    <w:rsid w:val="00BB0DC3"/>
    <w:rsid w:val="00BE554B"/>
    <w:rsid w:val="00C70C17"/>
    <w:rsid w:val="00CB1B2C"/>
    <w:rsid w:val="00CD7DFA"/>
    <w:rsid w:val="00CF16A4"/>
    <w:rsid w:val="00D80F67"/>
    <w:rsid w:val="00E60F83"/>
    <w:rsid w:val="00F13FD5"/>
    <w:rsid w:val="00FB3DA4"/>
    <w:rsid w:val="01D03A35"/>
    <w:rsid w:val="02AB5669"/>
    <w:rsid w:val="06557756"/>
    <w:rsid w:val="079E5D0F"/>
    <w:rsid w:val="0AF21CCC"/>
    <w:rsid w:val="0DFE05A4"/>
    <w:rsid w:val="0DFF702A"/>
    <w:rsid w:val="0E4C18DA"/>
    <w:rsid w:val="0EE8650D"/>
    <w:rsid w:val="10A71549"/>
    <w:rsid w:val="12A23F22"/>
    <w:rsid w:val="14152090"/>
    <w:rsid w:val="18391E38"/>
    <w:rsid w:val="19002561"/>
    <w:rsid w:val="1AC02EBE"/>
    <w:rsid w:val="1D725B5A"/>
    <w:rsid w:val="1ED06E52"/>
    <w:rsid w:val="1F7D1804"/>
    <w:rsid w:val="22140E44"/>
    <w:rsid w:val="221557B9"/>
    <w:rsid w:val="222843E2"/>
    <w:rsid w:val="23AB6531"/>
    <w:rsid w:val="248469F7"/>
    <w:rsid w:val="28DC75B7"/>
    <w:rsid w:val="2B222F55"/>
    <w:rsid w:val="31936CFC"/>
    <w:rsid w:val="345341F5"/>
    <w:rsid w:val="35DC5FC7"/>
    <w:rsid w:val="36472EB5"/>
    <w:rsid w:val="38107357"/>
    <w:rsid w:val="3957764D"/>
    <w:rsid w:val="42A172BB"/>
    <w:rsid w:val="4482209C"/>
    <w:rsid w:val="48C051ED"/>
    <w:rsid w:val="4A4C436B"/>
    <w:rsid w:val="50C657B9"/>
    <w:rsid w:val="532E57D2"/>
    <w:rsid w:val="562F13E4"/>
    <w:rsid w:val="56572AD2"/>
    <w:rsid w:val="580F4DDC"/>
    <w:rsid w:val="58834723"/>
    <w:rsid w:val="5E7254FD"/>
    <w:rsid w:val="61425C18"/>
    <w:rsid w:val="64810654"/>
    <w:rsid w:val="67B8530E"/>
    <w:rsid w:val="688E027C"/>
    <w:rsid w:val="68B76045"/>
    <w:rsid w:val="69987A67"/>
    <w:rsid w:val="6B114D3B"/>
    <w:rsid w:val="6CA36557"/>
    <w:rsid w:val="6F441593"/>
    <w:rsid w:val="6FDF785E"/>
    <w:rsid w:val="715315C8"/>
    <w:rsid w:val="733950C5"/>
    <w:rsid w:val="739D7FD4"/>
    <w:rsid w:val="753B5D2C"/>
    <w:rsid w:val="7AC7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er" w:qFormat="1"/>
    <w:lsdException w:name="footer" w:qFormat="1"/>
    <w:lsdException w:name="Default Paragraph Font" w:semiHidden="1" w:uiPriority="1" w:unhideWhenUsed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A5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A5B3B"/>
    <w:rPr>
      <w:sz w:val="18"/>
      <w:szCs w:val="18"/>
    </w:rPr>
  </w:style>
  <w:style w:type="paragraph" w:styleId="a4">
    <w:name w:val="footer"/>
    <w:basedOn w:val="a"/>
    <w:qFormat/>
    <w:rsid w:val="008A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A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A5B3B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sid w:val="008A5B3B"/>
    <w:rPr>
      <w:color w:val="0000FF"/>
      <w:u w:val="single"/>
    </w:rPr>
  </w:style>
  <w:style w:type="paragraph" w:customStyle="1" w:styleId="1">
    <w:name w:val="列出段落1"/>
    <w:basedOn w:val="a"/>
    <w:qFormat/>
    <w:rsid w:val="008A5B3B"/>
    <w:pPr>
      <w:widowControl/>
      <w:ind w:firstLineChars="200" w:firstLine="420"/>
      <w:jc w:val="left"/>
    </w:pPr>
    <w:rPr>
      <w:kern w:val="0"/>
      <w:sz w:val="24"/>
    </w:rPr>
  </w:style>
  <w:style w:type="paragraph" w:customStyle="1" w:styleId="2">
    <w:name w:val="列出段落2"/>
    <w:basedOn w:val="a"/>
    <w:qFormat/>
    <w:rsid w:val="008A5B3B"/>
    <w:pPr>
      <w:widowControl/>
      <w:ind w:firstLineChars="200" w:firstLine="420"/>
      <w:jc w:val="left"/>
    </w:pPr>
    <w:rPr>
      <w:kern w:val="0"/>
      <w:sz w:val="24"/>
    </w:rPr>
  </w:style>
  <w:style w:type="paragraph" w:customStyle="1" w:styleId="10">
    <w:name w:val="正文1"/>
    <w:qFormat/>
    <w:rsid w:val="008A5B3B"/>
    <w:pPr>
      <w:jc w:val="both"/>
    </w:pPr>
    <w:rPr>
      <w:kern w:val="2"/>
      <w:sz w:val="21"/>
      <w:szCs w:val="21"/>
    </w:rPr>
  </w:style>
  <w:style w:type="character" w:customStyle="1" w:styleId="Char">
    <w:name w:val="批注框文本 Char"/>
    <w:basedOn w:val="a0"/>
    <w:link w:val="a3"/>
    <w:qFormat/>
    <w:rsid w:val="008A5B3B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8A5B3B"/>
    <w:pPr>
      <w:widowControl/>
      <w:ind w:firstLineChars="200" w:firstLine="420"/>
      <w:jc w:val="left"/>
    </w:pPr>
    <w:rPr>
      <w:kern w:val="0"/>
      <w:sz w:val="24"/>
    </w:rPr>
  </w:style>
  <w:style w:type="paragraph" w:customStyle="1" w:styleId="msolistparagraph0">
    <w:name w:val="msolistparagraph"/>
    <w:basedOn w:val="a"/>
    <w:qFormat/>
    <w:rsid w:val="008A5B3B"/>
    <w:pPr>
      <w:widowControl/>
      <w:ind w:firstLineChars="200" w:firstLine="420"/>
      <w:jc w:val="left"/>
    </w:pPr>
    <w:rPr>
      <w:kern w:val="0"/>
      <w:sz w:val="24"/>
    </w:rPr>
  </w:style>
  <w:style w:type="character" w:customStyle="1" w:styleId="font61">
    <w:name w:val="font61"/>
    <w:basedOn w:val="a0"/>
    <w:qFormat/>
    <w:rsid w:val="008A5B3B"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01">
    <w:name w:val="font01"/>
    <w:basedOn w:val="a0"/>
    <w:qFormat/>
    <w:rsid w:val="008A5B3B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xgl.hainu.edu.cn/javascript:void(0);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jxgl.hainu.edu.cn/javascript:void(0)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xgl.hainu.edu.cn/javascript:void(0)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jxgl.hainu.edu.cn/javascript:void(0);" TargetMode="External"/><Relationship Id="rId4" Type="http://schemas.openxmlformats.org/officeDocument/2006/relationships/styles" Target="styles.xml"/><Relationship Id="rId9" Type="http://schemas.openxmlformats.org/officeDocument/2006/relationships/hyperlink" Target="http://jxgl.hainu.edu.cn/javascript:void(0)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19D4E2-4B98-48FE-94E7-AC379953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2500</Words>
  <Characters>14250</Characters>
  <Application>Microsoft Office Word</Application>
  <DocSecurity>0</DocSecurity>
  <Lines>118</Lines>
  <Paragraphs>33</Paragraphs>
  <ScaleCrop>false</ScaleCrop>
  <Company>Microsoft China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第11周教风学风检查组工作小结</dc:title>
  <dc:creator>Windows 用户</dc:creator>
  <cp:lastModifiedBy>马朝光</cp:lastModifiedBy>
  <cp:revision>19</cp:revision>
  <cp:lastPrinted>2018-06-13T08:20:00Z</cp:lastPrinted>
  <dcterms:created xsi:type="dcterms:W3CDTF">2018-05-22T00:07:00Z</dcterms:created>
  <dcterms:modified xsi:type="dcterms:W3CDTF">2018-06-19T01:03:00Z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