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200"/>
        <w:jc w:val="left"/>
        <w:rPr>
          <w:rFonts w:hint="eastAsia" w:ascii="宋体" w:hAnsi="宋体" w:cs="宋体"/>
          <w:b/>
          <w:bCs/>
          <w:kern w:val="0"/>
          <w:sz w:val="22"/>
          <w:szCs w:val="21"/>
        </w:rPr>
      </w:pPr>
      <w:r>
        <w:rPr>
          <w:rFonts w:ascii="宋体" w:hAnsi="宋体" w:cs="宋体"/>
          <w:b/>
          <w:bCs/>
          <w:kern w:val="0"/>
          <w:sz w:val="22"/>
          <w:szCs w:val="21"/>
        </w:rPr>
        <w:t>《传统与现代经典选读》</w:t>
      </w:r>
      <w:r>
        <w:rPr>
          <w:rFonts w:hint="eastAsia" w:ascii="宋体" w:hAnsi="宋体" w:cs="宋体"/>
          <w:b/>
          <w:bCs/>
          <w:kern w:val="0"/>
          <w:sz w:val="22"/>
          <w:szCs w:val="21"/>
          <w:lang w:val="en-US" w:eastAsia="zh-CN"/>
        </w:rPr>
        <w:t xml:space="preserve"> 2019-2020(2)学期上半段</w:t>
      </w:r>
      <w:r>
        <w:rPr>
          <w:rFonts w:hint="eastAsia" w:ascii="宋体" w:hAnsi="宋体" w:cs="宋体"/>
          <w:b/>
          <w:bCs/>
          <w:kern w:val="0"/>
          <w:sz w:val="22"/>
          <w:szCs w:val="21"/>
        </w:rPr>
        <w:t>各任课教师个人简介</w:t>
      </w:r>
    </w:p>
    <w:p>
      <w:pPr>
        <w:ind w:firstLine="442" w:firstLineChars="200"/>
        <w:jc w:val="left"/>
        <w:rPr>
          <w:rFonts w:hint="eastAsia" w:ascii="宋体" w:hAnsi="宋体" w:cs="宋体"/>
          <w:b/>
          <w:bCs/>
          <w:kern w:val="0"/>
          <w:sz w:val="22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朱小宁</w:t>
      </w:r>
      <w:r>
        <w:rPr>
          <w:rFonts w:hint="eastAsia" w:ascii="宋体" w:hAnsi="宋体"/>
          <w:color w:val="000000"/>
          <w:szCs w:val="21"/>
        </w:rPr>
        <w:t>，古代文学硕士，讲师。</w:t>
      </w:r>
      <w:r>
        <w:rPr>
          <w:rFonts w:hint="eastAsia" w:ascii="宋体" w:hAnsi="宋体"/>
          <w:szCs w:val="21"/>
        </w:rPr>
        <w:t>从事古代文学研究，讲授《大学语文》、《古代汉语》和《中国古代文学史》课程。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黄松梅</w:t>
      </w:r>
      <w:r>
        <w:rPr>
          <w:rFonts w:hint="eastAsia" w:ascii="Calibri" w:hAnsi="Calibri"/>
          <w:color w:val="000000"/>
          <w:szCs w:val="21"/>
        </w:rPr>
        <w:t>，</w:t>
      </w:r>
      <w:r>
        <w:rPr>
          <w:rFonts w:hint="eastAsia" w:ascii="Calibri" w:hAnsi="Calibri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副教授，毕业于兰州大学中文系汉语言文学专业，长期从事汉语言文学专业教学与研究工作。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/>
          <w:b/>
          <w:szCs w:val="21"/>
        </w:rPr>
        <w:t>张灵辉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硕士，讲师。主要研究方向为社会学、心理学、消费者行为学、媒体与性文化研究等。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Cs w:val="21"/>
        </w:rPr>
      </w:pPr>
      <w:r>
        <w:rPr>
          <w:b/>
          <w:szCs w:val="21"/>
        </w:rPr>
        <w:t>仲冬梅</w:t>
      </w:r>
      <w:r>
        <w:rPr>
          <w:rFonts w:hint="eastAsia"/>
          <w:szCs w:val="21"/>
        </w:rPr>
        <w:t>，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华东师范大学</w:t>
      </w:r>
      <w:r>
        <w:rPr>
          <w:szCs w:val="21"/>
        </w:rPr>
        <w:t>古典文学博士，副教授。主要研究方向</w:t>
      </w:r>
      <w:r>
        <w:rPr>
          <w:rFonts w:hint="eastAsia"/>
          <w:szCs w:val="21"/>
        </w:rPr>
        <w:t>：</w:t>
      </w:r>
      <w:r>
        <w:rPr>
          <w:szCs w:val="21"/>
        </w:rPr>
        <w:t>唐宋词研究及批评。承担中文系部分古典文学史授课任务。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谢胜艳，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中国现当代文学硕士，副教授。讲授《中国现当代文学》、《大学语文》等课程。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Cs w:val="21"/>
        </w:rPr>
      </w:pPr>
      <w:r>
        <w:rPr>
          <w:rFonts w:hint="eastAsia"/>
          <w:b/>
          <w:szCs w:val="21"/>
        </w:rPr>
        <w:t>安华涛，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硕士，讲师。主要研究中国古代文学与海南历史文化。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张</w:t>
      </w:r>
      <w:r>
        <w:rPr>
          <w:rFonts w:hint="eastAsia" w:ascii="宋体" w:hAnsi="宋体"/>
          <w:b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szCs w:val="21"/>
        </w:rPr>
        <w:t>睿，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艺术学硕士，副教授，中国广告协会学术委员会委员，主要研究领域为广告、品牌、视觉创达设计等。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孙海兰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文学博士，副教授。主要</w:t>
      </w:r>
      <w:r>
        <w:rPr>
          <w:rFonts w:hint="eastAsia" w:ascii="宋体" w:hAnsi="宋体"/>
          <w:szCs w:val="21"/>
        </w:rPr>
        <w:t>从事中国古代文学（先秦文学）、当代文化批评及海南历史文化研究。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sz w:val="28"/>
          <w:szCs w:val="28"/>
        </w:rPr>
      </w:pPr>
      <w:r>
        <w:rPr>
          <w:rFonts w:hint="eastAsia" w:cs="Times New Roman"/>
          <w:b/>
          <w:kern w:val="2"/>
          <w:sz w:val="21"/>
          <w:szCs w:val="21"/>
        </w:rPr>
        <w:t>董楠楠，</w:t>
      </w:r>
      <w:r>
        <w:rPr>
          <w:rFonts w:hint="eastAsia" w:cs="Times New Roman"/>
          <w:b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cs="Times New Roman"/>
          <w:kern w:val="2"/>
          <w:sz w:val="21"/>
          <w:szCs w:val="21"/>
        </w:rPr>
        <w:t>南京大学戏剧学艺术硕士，北京电影学院访问学者，讲师。主要研究方向：戏剧与影视学，影视表演，影视声音。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严孟春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文学博士，讲师，编辑。主要从事中国古代文学、编辑学研究。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孙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Cs w:val="21"/>
        </w:rPr>
        <w:t>葳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文学博士，讲师。主要研究方向：大众传播理论、媒介素养教育、新世纪网络文学研究。主讲本科课程《大众传播学》、《网络舆情研究》、《人际传播学》等。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color w:val="FF0000"/>
          <w:szCs w:val="21"/>
        </w:rPr>
      </w:pPr>
      <w:r>
        <w:rPr>
          <w:rFonts w:hint="eastAsia"/>
          <w:b/>
          <w:bCs/>
          <w:szCs w:val="21"/>
        </w:rPr>
        <w:t>高光辉，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副编审，长期担任总编辑，宣传部长、新闻发言人。主要从事报刊编辑研究及实践、新闻采访与写作、宣传及新闻发布工作。主讲课程：《编辑实务》《新闻采访与写作》《危机公关与舆情管理》等。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李安斌，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ascii="宋体" w:hAnsi="宋体"/>
          <w:szCs w:val="21"/>
        </w:rPr>
        <w:t>四川大学比较文学与世界文学博士，副教授，主要研究方向为比较文学、美国文学与文化、西方文论。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张芳宁，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博士，专业方向为古典诗学、古典戏剧理论、西方政治思想史，曾开课程有西方古典文明、外国文学和外国戏剧研究。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/>
          <w:b/>
        </w:rPr>
        <w:t>毕燕娟，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文学博士，讲师。主要从事现代汉语语法、对外汉语教学及第二语言习得等相关学科研究。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Cs w:val="21"/>
        </w:rPr>
      </w:pPr>
      <w:r>
        <w:rPr>
          <w:rFonts w:hint="eastAsia" w:ascii="宋体" w:hAnsi="宋体"/>
          <w:b/>
          <w:szCs w:val="21"/>
        </w:rPr>
        <w:t>云大津，</w:t>
      </w: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2004年9月在青山学院大学（日本东京）获得经济学博士学位，同年在海南大学社会科学研究中心工作至今。专业，日本经济史、日本经营史。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吴君静,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大众传播学硕士 讲师 美国加州州立大学访问学者 英国6年留学及媒体工作经历。主讲《广告策划与创意》 、《新闻学》等课程。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b/>
        </w:rPr>
        <w:t>汪韶军，</w:t>
      </w:r>
      <w:r>
        <w:rPr>
          <w:rFonts w:hint="eastAsia"/>
          <w:b/>
          <w:lang w:val="en-US" w:eastAsia="zh-CN"/>
        </w:rPr>
        <w:t xml:space="preserve"> </w:t>
      </w:r>
      <w:r>
        <w:t>北京大学哲学博士。主要研究领域为老庄哲学、魏晋玄学、禅宗、道德哲学与政治哲学。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Cs w:val="21"/>
        </w:rPr>
      </w:pPr>
      <w:r>
        <w:rPr>
          <w:rFonts w:hint="eastAsia"/>
          <w:b/>
        </w:rPr>
        <w:t>文丽敏，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副教授。艺术学硕士。目前主要从事影视文化，影视人类学研究。主讲《中国电影史》、《视听语言》等课程。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hAnsi="宋体"/>
          <w:szCs w:val="21"/>
        </w:rPr>
      </w:pPr>
      <w:r>
        <w:rPr>
          <w:rFonts w:hint="eastAsia" w:hAnsi="宋体"/>
          <w:b/>
          <w:szCs w:val="21"/>
        </w:rPr>
        <w:t>海</w:t>
      </w:r>
      <w:r>
        <w:rPr>
          <w:rFonts w:hint="eastAsia" w:hAnsi="宋体"/>
          <w:b/>
          <w:szCs w:val="21"/>
          <w:lang w:val="en-US" w:eastAsia="zh-CN"/>
        </w:rPr>
        <w:t xml:space="preserve">  </w:t>
      </w:r>
      <w:r>
        <w:rPr>
          <w:rFonts w:hint="eastAsia" w:hAnsi="宋体"/>
          <w:b/>
          <w:szCs w:val="21"/>
        </w:rPr>
        <w:t>滨，</w:t>
      </w:r>
      <w:r>
        <w:rPr>
          <w:rFonts w:hint="eastAsia" w:hAnsi="宋体"/>
          <w:b/>
          <w:szCs w:val="21"/>
          <w:lang w:val="en-US" w:eastAsia="zh-CN"/>
        </w:rPr>
        <w:t xml:space="preserve"> </w:t>
      </w:r>
      <w:r>
        <w:rPr>
          <w:rFonts w:hint="eastAsia" w:hAnsi="宋体"/>
          <w:szCs w:val="21"/>
        </w:rPr>
        <w:t>教授，文学博士。长期醉心于中国古代文学教学与研究，潜心于西域文史和海南文史研究，并积极致力于国学教育与传播。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color w:val="FF0000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张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z w:val="21"/>
          <w:szCs w:val="21"/>
        </w:rPr>
        <w:t>平</w:t>
      </w:r>
      <w:r>
        <w:rPr>
          <w:rFonts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sz w:val="21"/>
          <w:szCs w:val="21"/>
        </w:rPr>
        <w:t>副教授，文学博士。主要讲授汉语言文学专业本科生课程《中国古代文学史》与《宋诗研究》、研究生课程《中国古代文论专题》，曾讲授全校人文素质通识教育课程《国学专题讲座》。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1EA3"/>
    <w:rsid w:val="00035CEF"/>
    <w:rsid w:val="00111C26"/>
    <w:rsid w:val="00125404"/>
    <w:rsid w:val="002D1522"/>
    <w:rsid w:val="002E6486"/>
    <w:rsid w:val="00372F7C"/>
    <w:rsid w:val="006164A9"/>
    <w:rsid w:val="007105B9"/>
    <w:rsid w:val="009C24A1"/>
    <w:rsid w:val="009F3F38"/>
    <w:rsid w:val="00AD3ECC"/>
    <w:rsid w:val="00B20969"/>
    <w:rsid w:val="00B92599"/>
    <w:rsid w:val="00BE3412"/>
    <w:rsid w:val="00BF4F1C"/>
    <w:rsid w:val="00C04D8D"/>
    <w:rsid w:val="00CD26D4"/>
    <w:rsid w:val="00D20A1C"/>
    <w:rsid w:val="00DB490F"/>
    <w:rsid w:val="00E41EA3"/>
    <w:rsid w:val="00F41D75"/>
    <w:rsid w:val="05DD0E20"/>
    <w:rsid w:val="37B318D3"/>
    <w:rsid w:val="3D220F07"/>
    <w:rsid w:val="4E100729"/>
    <w:rsid w:val="556F0855"/>
    <w:rsid w:val="66135AE9"/>
    <w:rsid w:val="6B9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1374</Characters>
  <Lines>11</Lines>
  <Paragraphs>3</Paragraphs>
  <TotalTime>2</TotalTime>
  <ScaleCrop>false</ScaleCrop>
  <LinksUpToDate>false</LinksUpToDate>
  <CharactersWithSpaces>1611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2019-11-27T01:30:00Z</dcterms:created>
  <dc:creator>Windows 用户</dc:creator>
  <cp:lastModifiedBy>Administrator</cp:lastModifiedBy>
  <dcterms:modified xsi:type="dcterms:W3CDTF">2019-12-06T01:56:37Z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